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5402"/>
        <w:gridCol w:w="5440"/>
      </w:tblGrid>
      <w:tr w:rsidR="00AC4565">
        <w:trPr>
          <w:trHeight w:val="3376"/>
        </w:trPr>
        <w:tc>
          <w:tcPr>
            <w:tcW w:w="5392" w:type="dxa"/>
            <w:vMerge w:val="restart"/>
          </w:tcPr>
          <w:p w:rsidR="00AC4565" w:rsidRPr="00777B22" w:rsidRDefault="00FD0FC0" w:rsidP="00777B22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 w:rsidRPr="00777B22">
              <w:rPr>
                <w:i/>
                <w:sz w:val="28"/>
              </w:rPr>
              <w:t>А так же:</w:t>
            </w:r>
          </w:p>
          <w:p w:rsidR="00AC4565" w:rsidRPr="00777B22" w:rsidRDefault="00FD0FC0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  <w:tab w:val="left" w:pos="2145"/>
                <w:tab w:val="left" w:pos="2611"/>
                <w:tab w:val="left" w:pos="3909"/>
                <w:tab w:val="left" w:pos="4256"/>
              </w:tabs>
              <w:spacing w:before="28" w:line="273" w:lineRule="auto"/>
              <w:ind w:right="98" w:hanging="360"/>
              <w:rPr>
                <w:sz w:val="24"/>
                <w:szCs w:val="24"/>
              </w:rPr>
            </w:pPr>
            <w:r w:rsidRPr="00777B22">
              <w:tab/>
            </w:r>
            <w:r w:rsidR="00777B22">
              <w:t xml:space="preserve">С. </w:t>
            </w:r>
            <w:r w:rsidR="00777B22">
              <w:rPr>
                <w:sz w:val="24"/>
                <w:szCs w:val="24"/>
              </w:rPr>
              <w:t>Алексеев: «</w:t>
            </w:r>
            <w:r w:rsidRPr="00777B22">
              <w:rPr>
                <w:sz w:val="24"/>
                <w:szCs w:val="24"/>
              </w:rPr>
              <w:t>Рассказы</w:t>
            </w:r>
            <w:r w:rsidR="00777B22">
              <w:rPr>
                <w:sz w:val="24"/>
                <w:szCs w:val="24"/>
              </w:rPr>
              <w:t xml:space="preserve"> о </w:t>
            </w:r>
            <w:r w:rsidRPr="00777B22">
              <w:rPr>
                <w:spacing w:val="-3"/>
                <w:sz w:val="24"/>
                <w:szCs w:val="24"/>
              </w:rPr>
              <w:t xml:space="preserve">Великой </w:t>
            </w:r>
            <w:r w:rsidRPr="00777B22">
              <w:rPr>
                <w:sz w:val="24"/>
                <w:szCs w:val="24"/>
              </w:rPr>
              <w:t>Отечественной</w:t>
            </w:r>
            <w:r w:rsidRPr="00777B22">
              <w:rPr>
                <w:spacing w:val="2"/>
                <w:sz w:val="24"/>
                <w:szCs w:val="24"/>
              </w:rPr>
              <w:t xml:space="preserve"> </w:t>
            </w:r>
            <w:r w:rsidRPr="00777B22">
              <w:rPr>
                <w:sz w:val="24"/>
                <w:szCs w:val="24"/>
              </w:rPr>
              <w:t>войне</w:t>
            </w:r>
            <w:r w:rsidR="00777B22"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327" w:lineRule="exact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</w:t>
            </w:r>
            <w:r w:rsidR="00FD0FC0" w:rsidRPr="00777B22">
              <w:rPr>
                <w:sz w:val="24"/>
                <w:szCs w:val="24"/>
              </w:rPr>
              <w:t>Артюхова</w:t>
            </w:r>
            <w:r>
              <w:rPr>
                <w:sz w:val="24"/>
                <w:szCs w:val="24"/>
              </w:rPr>
              <w:t>: «</w:t>
            </w:r>
            <w:r w:rsidR="00FD0FC0" w:rsidRPr="00777B22">
              <w:rPr>
                <w:sz w:val="24"/>
                <w:szCs w:val="24"/>
              </w:rPr>
              <w:t>Светлана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7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Баруздин</w:t>
            </w:r>
            <w:proofErr w:type="spellEnd"/>
            <w:r>
              <w:rPr>
                <w:sz w:val="24"/>
                <w:szCs w:val="24"/>
              </w:rPr>
              <w:t>: «</w:t>
            </w:r>
            <w:r w:rsidR="00FD0FC0" w:rsidRPr="00777B22">
              <w:rPr>
                <w:sz w:val="24"/>
                <w:szCs w:val="24"/>
              </w:rPr>
              <w:t>Шел по улице</w:t>
            </w:r>
            <w:r w:rsidR="00FD0FC0" w:rsidRPr="00777B22">
              <w:rPr>
                <w:spacing w:val="-7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солдат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9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Воронкова: «</w:t>
            </w:r>
            <w:r w:rsidR="00FD0FC0" w:rsidRPr="00777B22">
              <w:rPr>
                <w:sz w:val="24"/>
                <w:szCs w:val="24"/>
              </w:rPr>
              <w:t>Девочка из</w:t>
            </w:r>
            <w:r w:rsidR="00FD0FC0" w:rsidRPr="00777B22">
              <w:rPr>
                <w:spacing w:val="-4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города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FD0FC0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7" w:line="276" w:lineRule="auto"/>
              <w:ind w:right="97" w:hanging="360"/>
              <w:rPr>
                <w:sz w:val="24"/>
                <w:szCs w:val="24"/>
              </w:rPr>
            </w:pPr>
            <w:r w:rsidRPr="00777B22">
              <w:rPr>
                <w:sz w:val="24"/>
                <w:szCs w:val="24"/>
              </w:rPr>
              <w:tab/>
            </w:r>
            <w:r w:rsidR="00777B22">
              <w:rPr>
                <w:sz w:val="24"/>
                <w:szCs w:val="24"/>
              </w:rPr>
              <w:t>А. Гайдар: «</w:t>
            </w:r>
            <w:r w:rsidRPr="00777B22">
              <w:rPr>
                <w:sz w:val="24"/>
                <w:szCs w:val="24"/>
              </w:rPr>
              <w:t>Клятва Тимура</w:t>
            </w:r>
            <w:r w:rsidR="00777B22">
              <w:rPr>
                <w:sz w:val="24"/>
                <w:szCs w:val="24"/>
              </w:rPr>
              <w:t>»</w:t>
            </w:r>
            <w:r w:rsidRPr="00777B22">
              <w:rPr>
                <w:sz w:val="24"/>
                <w:szCs w:val="24"/>
              </w:rPr>
              <w:t xml:space="preserve">, </w:t>
            </w:r>
            <w:r w:rsidR="00777B22">
              <w:rPr>
                <w:sz w:val="24"/>
                <w:szCs w:val="24"/>
              </w:rPr>
              <w:t>«</w:t>
            </w:r>
            <w:r w:rsidRPr="00777B22">
              <w:rPr>
                <w:sz w:val="24"/>
                <w:szCs w:val="24"/>
              </w:rPr>
              <w:t>Сказка о Военной Тайне</w:t>
            </w:r>
            <w:r w:rsidR="00777B22">
              <w:rPr>
                <w:sz w:val="24"/>
                <w:szCs w:val="24"/>
              </w:rPr>
              <w:t>»</w:t>
            </w:r>
            <w:r w:rsidRPr="00777B22">
              <w:rPr>
                <w:sz w:val="24"/>
                <w:szCs w:val="24"/>
              </w:rPr>
              <w:t xml:space="preserve">, </w:t>
            </w:r>
            <w:r w:rsidR="00777B22">
              <w:rPr>
                <w:sz w:val="24"/>
                <w:szCs w:val="24"/>
              </w:rPr>
              <w:t xml:space="preserve">«О </w:t>
            </w:r>
            <w:proofErr w:type="spellStart"/>
            <w:r w:rsidR="00777B22">
              <w:rPr>
                <w:sz w:val="24"/>
                <w:szCs w:val="24"/>
              </w:rPr>
              <w:t>Мальчише-</w:t>
            </w:r>
            <w:r w:rsidRPr="00777B22">
              <w:rPr>
                <w:sz w:val="24"/>
                <w:szCs w:val="24"/>
              </w:rPr>
              <w:t>Кибальчише</w:t>
            </w:r>
            <w:proofErr w:type="spellEnd"/>
            <w:r w:rsidRPr="00777B22">
              <w:rPr>
                <w:sz w:val="24"/>
                <w:szCs w:val="24"/>
              </w:rPr>
              <w:t xml:space="preserve"> и его твердом</w:t>
            </w:r>
            <w:r w:rsidRPr="00777B22">
              <w:rPr>
                <w:spacing w:val="-5"/>
                <w:sz w:val="24"/>
                <w:szCs w:val="24"/>
              </w:rPr>
              <w:t xml:space="preserve"> </w:t>
            </w:r>
            <w:r w:rsidRPr="00777B22">
              <w:rPr>
                <w:sz w:val="24"/>
                <w:szCs w:val="24"/>
              </w:rPr>
              <w:t>слове</w:t>
            </w:r>
            <w:r w:rsidR="00777B22"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320" w:lineRule="exact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Голявкин</w:t>
            </w:r>
            <w:proofErr w:type="spellEnd"/>
            <w:r>
              <w:rPr>
                <w:sz w:val="24"/>
                <w:szCs w:val="24"/>
              </w:rPr>
              <w:t>: «</w:t>
            </w:r>
            <w:r w:rsidR="00FD0FC0" w:rsidRPr="00777B22">
              <w:rPr>
                <w:sz w:val="24"/>
                <w:szCs w:val="24"/>
              </w:rPr>
              <w:t>Рисунок на</w:t>
            </w:r>
            <w:r w:rsidR="00FD0FC0" w:rsidRPr="00777B22">
              <w:rPr>
                <w:spacing w:val="-9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асфальте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7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Драгунский: «</w:t>
            </w:r>
            <w:r w:rsidR="00FD0FC0" w:rsidRPr="00777B22">
              <w:rPr>
                <w:sz w:val="24"/>
                <w:szCs w:val="24"/>
              </w:rPr>
              <w:t>Арбузный</w:t>
            </w:r>
            <w:r w:rsidR="00FD0FC0" w:rsidRPr="00777B22">
              <w:rPr>
                <w:spacing w:val="-5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переулок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8" w:line="273" w:lineRule="auto"/>
              <w:ind w:right="9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Кассиль: «</w:t>
            </w:r>
            <w:r w:rsidR="00FD0FC0" w:rsidRPr="00777B22">
              <w:rPr>
                <w:sz w:val="24"/>
                <w:szCs w:val="24"/>
              </w:rPr>
              <w:t>Дорогие мои мальчишки</w:t>
            </w:r>
            <w:r>
              <w:rPr>
                <w:sz w:val="24"/>
                <w:szCs w:val="24"/>
              </w:rPr>
              <w:t>»</w:t>
            </w:r>
            <w:r w:rsidR="00FD0FC0" w:rsidRPr="00777B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FD0FC0" w:rsidRPr="00777B22">
              <w:rPr>
                <w:sz w:val="24"/>
                <w:szCs w:val="24"/>
              </w:rPr>
              <w:t>Огнеопасный груз</w:t>
            </w:r>
            <w:r>
              <w:rPr>
                <w:sz w:val="24"/>
                <w:szCs w:val="24"/>
              </w:rPr>
              <w:t>»</w:t>
            </w:r>
            <w:r w:rsidR="00FD0FC0" w:rsidRPr="00777B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FD0FC0" w:rsidRPr="00777B22">
              <w:rPr>
                <w:sz w:val="24"/>
                <w:szCs w:val="24"/>
              </w:rPr>
              <w:t>Твои</w:t>
            </w:r>
            <w:r w:rsidR="00FD0FC0" w:rsidRPr="00777B22">
              <w:rPr>
                <w:spacing w:val="-6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защитники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325" w:lineRule="exact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Маркуша</w:t>
            </w:r>
            <w:proofErr w:type="spellEnd"/>
            <w:r>
              <w:rPr>
                <w:sz w:val="24"/>
                <w:szCs w:val="24"/>
              </w:rPr>
              <w:t>:</w:t>
            </w:r>
            <w:r w:rsidR="00FD0FC0" w:rsidRPr="00777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D0FC0" w:rsidRPr="00777B22">
              <w:rPr>
                <w:sz w:val="24"/>
                <w:szCs w:val="24"/>
              </w:rPr>
              <w:t>Я — солдат, и ты</w:t>
            </w:r>
            <w:r w:rsidR="00FD0FC0" w:rsidRPr="00777B22">
              <w:rPr>
                <w:spacing w:val="53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с</w:t>
            </w:r>
            <w:r w:rsidR="00FD0FC0" w:rsidRPr="00777B22">
              <w:rPr>
                <w:sz w:val="24"/>
                <w:szCs w:val="24"/>
              </w:rPr>
              <w:t>олдат</w:t>
            </w:r>
            <w:r w:rsidRPr="00777B22"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7" w:line="273" w:lineRule="auto"/>
              <w:ind w:right="9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Паустовский:</w:t>
            </w:r>
            <w:r w:rsidR="00FD0FC0" w:rsidRPr="00777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«Похождения жука-</w:t>
            </w:r>
            <w:r w:rsidR="00FD0FC0" w:rsidRPr="00777B22">
              <w:rPr>
                <w:sz w:val="24"/>
                <w:szCs w:val="24"/>
              </w:rPr>
              <w:t>носорога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line="325" w:lineRule="exact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Соколовский: «</w:t>
            </w:r>
            <w:r w:rsidR="00FD0FC0" w:rsidRPr="00777B22">
              <w:rPr>
                <w:sz w:val="24"/>
                <w:szCs w:val="24"/>
              </w:rPr>
              <w:t>Валерий</w:t>
            </w:r>
            <w:r w:rsidR="00FD0FC0" w:rsidRPr="00777B22">
              <w:rPr>
                <w:spacing w:val="-4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Волков</w:t>
            </w:r>
            <w:r>
              <w:rPr>
                <w:sz w:val="24"/>
                <w:szCs w:val="24"/>
              </w:rPr>
              <w:t>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9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Суворина: «</w:t>
            </w:r>
            <w:r w:rsidR="00FD0FC0" w:rsidRPr="00777B22">
              <w:rPr>
                <w:sz w:val="24"/>
                <w:szCs w:val="24"/>
              </w:rPr>
              <w:t>Витя</w:t>
            </w:r>
            <w:r w:rsidR="00FD0FC0" w:rsidRPr="00777B22">
              <w:rPr>
                <w:spacing w:val="-1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Коробков</w:t>
            </w:r>
            <w:r>
              <w:rPr>
                <w:sz w:val="24"/>
                <w:szCs w:val="24"/>
              </w:rPr>
              <w:t>»</w:t>
            </w:r>
          </w:p>
          <w:p w:rsid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7" w:line="273" w:lineRule="auto"/>
              <w:ind w:right="28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Туричин</w:t>
            </w:r>
            <w:proofErr w:type="spellEnd"/>
            <w:r>
              <w:rPr>
                <w:sz w:val="24"/>
                <w:szCs w:val="24"/>
              </w:rPr>
              <w:t>: «Крайний случай»</w:t>
            </w:r>
          </w:p>
          <w:p w:rsidR="00AC4565" w:rsidRPr="00777B22" w:rsidRDefault="00777B22" w:rsidP="00777B22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27" w:line="273" w:lineRule="auto"/>
              <w:ind w:right="28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Яковлев: «Как </w:t>
            </w:r>
            <w:r w:rsidR="00FD0FC0" w:rsidRPr="00777B22">
              <w:rPr>
                <w:sz w:val="24"/>
                <w:szCs w:val="24"/>
              </w:rPr>
              <w:t>Серёжа на войну</w:t>
            </w:r>
            <w:r w:rsidR="00FD0FC0" w:rsidRPr="00777B22">
              <w:rPr>
                <w:spacing w:val="-15"/>
                <w:sz w:val="24"/>
                <w:szCs w:val="24"/>
              </w:rPr>
              <w:t xml:space="preserve"> </w:t>
            </w:r>
            <w:r w:rsidR="00FD0FC0" w:rsidRPr="00777B22">
              <w:rPr>
                <w:sz w:val="24"/>
                <w:szCs w:val="24"/>
              </w:rPr>
              <w:t>ходил</w:t>
            </w:r>
            <w:r>
              <w:rPr>
                <w:sz w:val="24"/>
                <w:szCs w:val="24"/>
              </w:rPr>
              <w:t>»</w:t>
            </w:r>
          </w:p>
          <w:p w:rsidR="00777B22" w:rsidRDefault="00777B22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FD0FC0" w:rsidRPr="00FD0FC0" w:rsidRDefault="00FD0FC0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AC4565" w:rsidRPr="00FD0FC0" w:rsidRDefault="00FD0FC0">
            <w:pPr>
              <w:pStyle w:val="TableParagraph"/>
              <w:ind w:left="641" w:right="529"/>
              <w:jc w:val="center"/>
              <w:rPr>
                <w:b/>
                <w:i/>
                <w:sz w:val="32"/>
              </w:rPr>
            </w:pPr>
            <w:r w:rsidRPr="00FD0FC0">
              <w:rPr>
                <w:b/>
                <w:i/>
                <w:sz w:val="32"/>
              </w:rPr>
              <w:t>Помнить можно только то, о чем знаешь.</w:t>
            </w:r>
          </w:p>
          <w:p w:rsidR="00AC4565" w:rsidRPr="00FD0FC0" w:rsidRDefault="00FD0FC0">
            <w:pPr>
              <w:pStyle w:val="TableParagraph"/>
              <w:ind w:left="399" w:right="383"/>
              <w:jc w:val="center"/>
              <w:rPr>
                <w:b/>
                <w:i/>
                <w:sz w:val="32"/>
              </w:rPr>
            </w:pPr>
            <w:r w:rsidRPr="00FD0FC0">
              <w:rPr>
                <w:b/>
                <w:i/>
                <w:sz w:val="32"/>
              </w:rPr>
              <w:t>Если рассказать детям о войне, им будет, что помнить.</w:t>
            </w:r>
          </w:p>
          <w:p w:rsidR="00AC4565" w:rsidRDefault="00FD0FC0">
            <w:pPr>
              <w:pStyle w:val="TableParagraph"/>
              <w:ind w:left="141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167005</wp:posOffset>
                  </wp:positionV>
                  <wp:extent cx="2075180" cy="1104900"/>
                  <wp:effectExtent l="19050" t="0" r="127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4565" w:rsidRDefault="00AC4565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5402" w:type="dxa"/>
            <w:tcBorders>
              <w:bottom w:val="nil"/>
            </w:tcBorders>
          </w:tcPr>
          <w:p w:rsidR="00AC4565" w:rsidRDefault="00FD0FC0">
            <w:pPr>
              <w:pStyle w:val="TableParagraph"/>
              <w:ind w:left="35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003037" cy="189433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037" cy="18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0" w:type="dxa"/>
            <w:vMerge w:val="restart"/>
          </w:tcPr>
          <w:p w:rsidR="00AC4565" w:rsidRDefault="00AC4565">
            <w:pPr>
              <w:pStyle w:val="TableParagraph"/>
              <w:rPr>
                <w:sz w:val="20"/>
              </w:rPr>
            </w:pPr>
          </w:p>
          <w:p w:rsidR="00013C9E" w:rsidRDefault="00013C9E" w:rsidP="00777B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средняя общеобразовательная школа № 5 </w:t>
            </w:r>
          </w:p>
          <w:p w:rsidR="00777B22" w:rsidRDefault="00013C9E" w:rsidP="00777B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Курского муниципального района Ставропольского края</w:t>
            </w:r>
          </w:p>
          <w:p w:rsidR="00AC4565" w:rsidRDefault="00AC4565">
            <w:pPr>
              <w:pStyle w:val="TableParagraph"/>
              <w:rPr>
                <w:sz w:val="20"/>
              </w:rPr>
            </w:pPr>
          </w:p>
          <w:p w:rsidR="00777B22" w:rsidRPr="00E67865" w:rsidRDefault="00E67865" w:rsidP="00E6786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133350</wp:posOffset>
                  </wp:positionV>
                  <wp:extent cx="3019425" cy="2133600"/>
                  <wp:effectExtent l="19050" t="0" r="9525" b="0"/>
                  <wp:wrapTight wrapText="bothSides">
                    <wp:wrapPolygon edited="0">
                      <wp:start x="-136" y="0"/>
                      <wp:lineTo x="-136" y="21407"/>
                      <wp:lineTo x="21668" y="21407"/>
                      <wp:lineTo x="21668" y="0"/>
                      <wp:lineTo x="-136" y="0"/>
                    </wp:wrapPolygon>
                  </wp:wrapTight>
                  <wp:docPr id="2" name="Рисунок 1" descr="Читаем рекл.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итаем рекл. фото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4565" w:rsidRDefault="00FD0FC0">
            <w:pPr>
              <w:pStyle w:val="TableParagraph"/>
              <w:spacing w:before="242"/>
              <w:ind w:left="722" w:hanging="144"/>
              <w:rPr>
                <w:b/>
                <w:sz w:val="40"/>
              </w:rPr>
            </w:pPr>
            <w:r>
              <w:rPr>
                <w:b/>
                <w:sz w:val="40"/>
              </w:rPr>
              <w:t>Книги детя</w:t>
            </w:r>
            <w:r w:rsidR="00777B22">
              <w:rPr>
                <w:b/>
                <w:sz w:val="40"/>
              </w:rPr>
              <w:t>м о Великой Отечественной войне</w:t>
            </w:r>
          </w:p>
          <w:p w:rsidR="00AC4565" w:rsidRDefault="00AC4565">
            <w:pPr>
              <w:pStyle w:val="TableParagraph"/>
              <w:spacing w:before="10"/>
              <w:rPr>
                <w:sz w:val="43"/>
              </w:rPr>
            </w:pPr>
          </w:p>
          <w:p w:rsidR="00AC4565" w:rsidRPr="00E67865" w:rsidRDefault="00FD0FC0">
            <w:pPr>
              <w:pStyle w:val="TableParagraph"/>
              <w:spacing w:before="1"/>
              <w:ind w:left="1492" w:right="126" w:firstLine="214"/>
              <w:jc w:val="right"/>
              <w:rPr>
                <w:i/>
                <w:sz w:val="24"/>
                <w:szCs w:val="24"/>
              </w:rPr>
            </w:pPr>
            <w:r w:rsidRPr="00E67865">
              <w:rPr>
                <w:i/>
                <w:sz w:val="24"/>
                <w:szCs w:val="24"/>
              </w:rPr>
              <w:t>Я не</w:t>
            </w:r>
            <w:r w:rsidRPr="00E67865">
              <w:rPr>
                <w:i/>
                <w:spacing w:val="4"/>
                <w:sz w:val="24"/>
                <w:szCs w:val="24"/>
              </w:rPr>
              <w:t xml:space="preserve"> </w:t>
            </w:r>
            <w:r w:rsidRPr="00E67865">
              <w:rPr>
                <w:i/>
                <w:sz w:val="24"/>
                <w:szCs w:val="24"/>
              </w:rPr>
              <w:t>напрасно</w:t>
            </w:r>
            <w:r w:rsidRPr="00E67865">
              <w:rPr>
                <w:i/>
                <w:spacing w:val="5"/>
                <w:sz w:val="24"/>
                <w:szCs w:val="24"/>
              </w:rPr>
              <w:t xml:space="preserve"> </w:t>
            </w:r>
            <w:r w:rsidRPr="00E67865">
              <w:rPr>
                <w:i/>
                <w:spacing w:val="-3"/>
                <w:sz w:val="24"/>
                <w:szCs w:val="24"/>
              </w:rPr>
              <w:t>беспокоюсь</w:t>
            </w:r>
            <w:proofErr w:type="gramStart"/>
            <w:r w:rsidRPr="00E67865">
              <w:rPr>
                <w:i/>
                <w:sz w:val="24"/>
                <w:szCs w:val="24"/>
              </w:rPr>
              <w:t xml:space="preserve"> Ч</w:t>
            </w:r>
            <w:proofErr w:type="gramEnd"/>
            <w:r w:rsidRPr="00E67865">
              <w:rPr>
                <w:i/>
                <w:sz w:val="24"/>
                <w:szCs w:val="24"/>
              </w:rPr>
              <w:t xml:space="preserve">тоб не забылась та </w:t>
            </w:r>
            <w:r w:rsidRPr="00E67865">
              <w:rPr>
                <w:i/>
                <w:spacing w:val="-4"/>
                <w:sz w:val="24"/>
                <w:szCs w:val="24"/>
              </w:rPr>
              <w:t>война</w:t>
            </w:r>
          </w:p>
          <w:p w:rsidR="00AC4565" w:rsidRPr="00E67865" w:rsidRDefault="00FD0FC0">
            <w:pPr>
              <w:pStyle w:val="TableParagraph"/>
              <w:ind w:left="1853" w:right="126" w:hanging="1238"/>
              <w:jc w:val="right"/>
              <w:rPr>
                <w:i/>
                <w:sz w:val="24"/>
                <w:szCs w:val="24"/>
              </w:rPr>
            </w:pPr>
            <w:r w:rsidRPr="00E67865">
              <w:rPr>
                <w:i/>
                <w:sz w:val="24"/>
                <w:szCs w:val="24"/>
              </w:rPr>
              <w:t>Ведь эта память –</w:t>
            </w:r>
            <w:r w:rsidRPr="00E67865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E67865">
              <w:rPr>
                <w:i/>
                <w:sz w:val="24"/>
                <w:szCs w:val="24"/>
              </w:rPr>
              <w:t>наша</w:t>
            </w:r>
            <w:r w:rsidRPr="00E6786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7865">
              <w:rPr>
                <w:i/>
                <w:sz w:val="24"/>
                <w:szCs w:val="24"/>
              </w:rPr>
              <w:t>совесть,</w:t>
            </w:r>
            <w:r w:rsidRPr="00E6786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67865">
              <w:rPr>
                <w:i/>
                <w:sz w:val="24"/>
                <w:szCs w:val="24"/>
              </w:rPr>
              <w:t xml:space="preserve">Она как сила, нам </w:t>
            </w:r>
            <w:r w:rsidRPr="00E67865">
              <w:rPr>
                <w:i/>
                <w:spacing w:val="-4"/>
                <w:sz w:val="24"/>
                <w:szCs w:val="24"/>
              </w:rPr>
              <w:t>нужна</w:t>
            </w:r>
          </w:p>
          <w:p w:rsidR="00AC4565" w:rsidRPr="00E67865" w:rsidRDefault="00777B22">
            <w:pPr>
              <w:pStyle w:val="TableParagraph"/>
              <w:ind w:right="125"/>
              <w:jc w:val="right"/>
              <w:rPr>
                <w:i/>
                <w:sz w:val="24"/>
                <w:szCs w:val="24"/>
              </w:rPr>
            </w:pPr>
            <w:r w:rsidRPr="00E67865">
              <w:rPr>
                <w:i/>
                <w:sz w:val="24"/>
                <w:szCs w:val="24"/>
              </w:rPr>
              <w:t>(</w:t>
            </w:r>
            <w:r w:rsidR="00FD0FC0" w:rsidRPr="00E67865">
              <w:rPr>
                <w:i/>
                <w:sz w:val="24"/>
                <w:szCs w:val="24"/>
              </w:rPr>
              <w:t>Ю.</w:t>
            </w:r>
            <w:r w:rsidR="00FD0FC0" w:rsidRPr="00E67865">
              <w:rPr>
                <w:i/>
                <w:spacing w:val="-2"/>
                <w:sz w:val="24"/>
                <w:szCs w:val="24"/>
              </w:rPr>
              <w:t xml:space="preserve"> </w:t>
            </w:r>
            <w:r w:rsidR="00FD0FC0" w:rsidRPr="00E67865">
              <w:rPr>
                <w:i/>
                <w:sz w:val="24"/>
                <w:szCs w:val="24"/>
              </w:rPr>
              <w:t>Воронов</w:t>
            </w:r>
            <w:r w:rsidRPr="00E67865">
              <w:rPr>
                <w:i/>
                <w:sz w:val="24"/>
                <w:szCs w:val="24"/>
              </w:rPr>
              <w:t>)</w:t>
            </w:r>
          </w:p>
          <w:p w:rsidR="00AC4565" w:rsidRDefault="00AC4565">
            <w:pPr>
              <w:pStyle w:val="TableParagraph"/>
              <w:rPr>
                <w:sz w:val="34"/>
              </w:rPr>
            </w:pPr>
          </w:p>
          <w:p w:rsidR="00E67865" w:rsidRDefault="00E67865">
            <w:pPr>
              <w:pStyle w:val="TableParagraph"/>
              <w:rPr>
                <w:sz w:val="34"/>
              </w:rPr>
            </w:pPr>
          </w:p>
          <w:p w:rsidR="00E67865" w:rsidRDefault="00E67865">
            <w:pPr>
              <w:pStyle w:val="TableParagraph"/>
              <w:rPr>
                <w:sz w:val="34"/>
              </w:rPr>
            </w:pPr>
          </w:p>
          <w:p w:rsidR="00E67865" w:rsidRDefault="00E67865" w:rsidP="00E67865">
            <w:pPr>
              <w:pStyle w:val="TableParagraph"/>
              <w:jc w:val="right"/>
              <w:rPr>
                <w:sz w:val="34"/>
              </w:rPr>
            </w:pPr>
          </w:p>
          <w:p w:rsidR="00AC4565" w:rsidRPr="00013C9E" w:rsidRDefault="00013C9E" w:rsidP="00013C9E">
            <w:pPr>
              <w:pStyle w:val="TableParagraph"/>
              <w:spacing w:before="207"/>
              <w:rPr>
                <w:b/>
                <w:sz w:val="20"/>
                <w:szCs w:val="20"/>
              </w:rPr>
            </w:pP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807128">
              <w:rPr>
                <w:b/>
                <w:sz w:val="20"/>
                <w:szCs w:val="20"/>
              </w:rPr>
              <w:t xml:space="preserve">                 </w:t>
            </w:r>
            <w:bookmarkStart w:id="0" w:name="_GoBack"/>
            <w:bookmarkEnd w:id="0"/>
            <w:r w:rsidR="00807128">
              <w:rPr>
                <w:b/>
                <w:sz w:val="20"/>
                <w:szCs w:val="20"/>
              </w:rPr>
              <w:t xml:space="preserve"> Подготовила</w:t>
            </w:r>
            <w:r>
              <w:rPr>
                <w:b/>
                <w:sz w:val="20"/>
                <w:szCs w:val="20"/>
              </w:rPr>
              <w:t xml:space="preserve"> зав. библиотекой  </w:t>
            </w:r>
            <w:proofErr w:type="spellStart"/>
            <w:r>
              <w:rPr>
                <w:b/>
                <w:sz w:val="20"/>
                <w:szCs w:val="20"/>
              </w:rPr>
              <w:t>Мурадова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 Е.С.</w:t>
            </w:r>
          </w:p>
        </w:tc>
      </w:tr>
      <w:tr w:rsidR="00AC4565">
        <w:trPr>
          <w:trHeight w:val="807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AC4565">
            <w:pPr>
              <w:pStyle w:val="TableParagraph"/>
              <w:spacing w:before="11"/>
              <w:rPr>
                <w:sz w:val="34"/>
              </w:rPr>
            </w:pPr>
          </w:p>
          <w:p w:rsidR="00AC4565" w:rsidRPr="00777B22" w:rsidRDefault="00FD0FC0">
            <w:pPr>
              <w:pStyle w:val="TableParagraph"/>
              <w:ind w:left="612" w:right="622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Пусть мир украсит доброта,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2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FD0FC0">
            <w:pPr>
              <w:pStyle w:val="TableParagraph"/>
              <w:spacing w:before="67"/>
              <w:ind w:left="612" w:right="621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И расцветут улыбкой лица,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2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777B22">
            <w:pPr>
              <w:pStyle w:val="TableParagraph"/>
              <w:spacing w:before="68"/>
              <w:ind w:left="612" w:right="622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А слово страшное</w:t>
            </w:r>
            <w:r w:rsidR="00FD0FC0" w:rsidRPr="00777B22">
              <w:rPr>
                <w:sz w:val="28"/>
              </w:rPr>
              <w:t xml:space="preserve"> </w:t>
            </w:r>
            <w:r w:rsidRPr="00777B22">
              <w:rPr>
                <w:sz w:val="28"/>
              </w:rPr>
              <w:t>– «</w:t>
            </w:r>
            <w:r w:rsidR="00FD0FC0" w:rsidRPr="00777B22">
              <w:rPr>
                <w:sz w:val="28"/>
              </w:rPr>
              <w:t>война</w:t>
            </w:r>
            <w:r w:rsidRPr="00777B22">
              <w:rPr>
                <w:sz w:val="28"/>
              </w:rPr>
              <w:t>»</w:t>
            </w:r>
            <w:r w:rsidR="00FD0FC0" w:rsidRPr="00777B22">
              <w:rPr>
                <w:sz w:val="28"/>
              </w:rPr>
              <w:t>,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2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777B22">
            <w:pPr>
              <w:pStyle w:val="TableParagraph"/>
              <w:spacing w:before="67"/>
              <w:ind w:left="612" w:right="622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Пусть никогда не повторит</w:t>
            </w:r>
            <w:r w:rsidR="00FD0FC0" w:rsidRPr="00777B22">
              <w:rPr>
                <w:sz w:val="28"/>
              </w:rPr>
              <w:t>ся!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3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FD0FC0">
            <w:pPr>
              <w:pStyle w:val="TableParagraph"/>
              <w:spacing w:before="68"/>
              <w:ind w:left="612" w:right="623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Пусть солнце светит над землей,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3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FD0FC0">
            <w:pPr>
              <w:pStyle w:val="TableParagraph"/>
              <w:spacing w:before="67"/>
              <w:ind w:left="610" w:right="623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Любовь шагает по планете.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3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FD0FC0">
            <w:pPr>
              <w:pStyle w:val="TableParagraph"/>
              <w:spacing w:before="68"/>
              <w:ind w:left="612" w:right="623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И в каждой пусть семье большой,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473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FD0FC0">
            <w:pPr>
              <w:pStyle w:val="TableParagraph"/>
              <w:spacing w:before="67"/>
              <w:ind w:left="612" w:right="622"/>
              <w:jc w:val="center"/>
              <w:rPr>
                <w:sz w:val="28"/>
              </w:rPr>
            </w:pPr>
            <w:r w:rsidRPr="00777B22">
              <w:rPr>
                <w:sz w:val="28"/>
              </w:rPr>
              <w:t>С любимой мамой будут дети!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1598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  <w:bottom w:val="nil"/>
            </w:tcBorders>
          </w:tcPr>
          <w:p w:rsidR="00AC4565" w:rsidRPr="00777B22" w:rsidRDefault="00B93241" w:rsidP="00777B22">
            <w:pPr>
              <w:pStyle w:val="TableParagraph"/>
              <w:spacing w:before="68"/>
              <w:ind w:left="612" w:right="600"/>
              <w:jc w:val="right"/>
              <w:rPr>
                <w:i/>
                <w:sz w:val="28"/>
              </w:rPr>
            </w:pPr>
            <w:r>
              <w:rPr>
                <w:i/>
                <w:noProof/>
                <w:sz w:val="28"/>
                <w:lang w:bidi="ar-SA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278765</wp:posOffset>
                  </wp:positionV>
                  <wp:extent cx="2667000" cy="1676400"/>
                  <wp:effectExtent l="0" t="0" r="0" b="0"/>
                  <wp:wrapNone/>
                  <wp:docPr id="4" name="Рисунок 3" descr="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0FC0" w:rsidRPr="00777B22">
              <w:rPr>
                <w:i/>
                <w:sz w:val="28"/>
              </w:rPr>
              <w:t>(М. В. Сидорова)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  <w:tr w:rsidR="00AC4565">
        <w:trPr>
          <w:trHeight w:val="2174"/>
        </w:trPr>
        <w:tc>
          <w:tcPr>
            <w:tcW w:w="5392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  <w:tc>
          <w:tcPr>
            <w:tcW w:w="5402" w:type="dxa"/>
            <w:tcBorders>
              <w:top w:val="nil"/>
            </w:tcBorders>
          </w:tcPr>
          <w:p w:rsidR="00AC4565" w:rsidRDefault="00AC4565">
            <w:pPr>
              <w:pStyle w:val="TableParagraph"/>
              <w:rPr>
                <w:sz w:val="24"/>
              </w:rPr>
            </w:pPr>
          </w:p>
          <w:p w:rsidR="00AC4565" w:rsidRDefault="00AC4565">
            <w:pPr>
              <w:pStyle w:val="TableParagraph"/>
              <w:rPr>
                <w:sz w:val="24"/>
              </w:rPr>
            </w:pPr>
          </w:p>
          <w:p w:rsidR="00AC4565" w:rsidRDefault="00AC4565">
            <w:pPr>
              <w:pStyle w:val="TableParagraph"/>
              <w:rPr>
                <w:sz w:val="24"/>
              </w:rPr>
            </w:pPr>
          </w:p>
          <w:p w:rsidR="00AC4565" w:rsidRDefault="00AC4565">
            <w:pPr>
              <w:pStyle w:val="TableParagraph"/>
              <w:spacing w:before="10"/>
              <w:rPr>
                <w:sz w:val="31"/>
              </w:rPr>
            </w:pPr>
          </w:p>
          <w:p w:rsidR="00777B22" w:rsidRDefault="00777B22">
            <w:pPr>
              <w:pStyle w:val="TableParagraph"/>
              <w:spacing w:before="10"/>
              <w:rPr>
                <w:sz w:val="31"/>
              </w:rPr>
            </w:pPr>
          </w:p>
          <w:p w:rsidR="00AC4565" w:rsidRDefault="00FD0FC0">
            <w:pPr>
              <w:pStyle w:val="TableParagraph"/>
              <w:spacing w:before="1"/>
              <w:ind w:left="612" w:right="597"/>
              <w:jc w:val="center"/>
            </w:pPr>
            <w:r>
              <w:t>2020 год</w:t>
            </w:r>
          </w:p>
        </w:tc>
        <w:tc>
          <w:tcPr>
            <w:tcW w:w="5440" w:type="dxa"/>
            <w:vMerge/>
            <w:tcBorders>
              <w:top w:val="nil"/>
            </w:tcBorders>
          </w:tcPr>
          <w:p w:rsidR="00AC4565" w:rsidRDefault="00AC4565">
            <w:pPr>
              <w:rPr>
                <w:sz w:val="2"/>
                <w:szCs w:val="2"/>
              </w:rPr>
            </w:pPr>
          </w:p>
        </w:tc>
      </w:tr>
    </w:tbl>
    <w:p w:rsidR="00AC4565" w:rsidRDefault="00AC4565">
      <w:pPr>
        <w:rPr>
          <w:sz w:val="2"/>
          <w:szCs w:val="2"/>
        </w:rPr>
        <w:sectPr w:rsidR="00AC4565">
          <w:type w:val="continuous"/>
          <w:pgSz w:w="16840" w:h="11910" w:orient="landscape"/>
          <w:pgMar w:top="280" w:right="16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5402"/>
        <w:gridCol w:w="5440"/>
      </w:tblGrid>
      <w:tr w:rsidR="00AC4565">
        <w:trPr>
          <w:trHeight w:val="11263"/>
        </w:trPr>
        <w:tc>
          <w:tcPr>
            <w:tcW w:w="5392" w:type="dxa"/>
          </w:tcPr>
          <w:p w:rsidR="00AC4565" w:rsidRDefault="00AC4565">
            <w:pPr>
              <w:pStyle w:val="TableParagraph"/>
              <w:spacing w:before="9"/>
              <w:rPr>
                <w:sz w:val="27"/>
              </w:rPr>
            </w:pPr>
          </w:p>
          <w:p w:rsidR="00AC4565" w:rsidRDefault="00FD0FC0">
            <w:pPr>
              <w:pStyle w:val="TableParagraph"/>
              <w:ind w:left="99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153063" cy="177879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063" cy="177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565" w:rsidRDefault="00AC4565">
            <w:pPr>
              <w:pStyle w:val="TableParagraph"/>
              <w:spacing w:before="4"/>
              <w:rPr>
                <w:sz w:val="28"/>
              </w:rPr>
            </w:pPr>
          </w:p>
          <w:p w:rsidR="00AC4565" w:rsidRDefault="00FD0FC0" w:rsidP="00E710D4">
            <w:pPr>
              <w:pStyle w:val="TableParagraph"/>
              <w:ind w:left="308" w:right="548" w:firstLine="70"/>
              <w:rPr>
                <w:sz w:val="28"/>
              </w:rPr>
            </w:pPr>
            <w:r>
              <w:rPr>
                <w:sz w:val="28"/>
              </w:rPr>
              <w:t xml:space="preserve">Скоро наша </w:t>
            </w:r>
            <w:r w:rsidR="00E710D4">
              <w:rPr>
                <w:sz w:val="28"/>
              </w:rPr>
              <w:t>страна</w:t>
            </w:r>
            <w:r>
              <w:rPr>
                <w:sz w:val="28"/>
              </w:rPr>
              <w:t xml:space="preserve"> Россия и весь мир будут отмечать </w:t>
            </w:r>
            <w:r w:rsidRPr="00FD0FC0">
              <w:rPr>
                <w:b/>
                <w:sz w:val="28"/>
              </w:rPr>
              <w:t>75-годовщину Великой Победы</w:t>
            </w:r>
            <w:r>
              <w:rPr>
                <w:sz w:val="28"/>
              </w:rPr>
              <w:t xml:space="preserve"> над фашистскими захватчиками.</w:t>
            </w:r>
          </w:p>
          <w:p w:rsidR="00AC4565" w:rsidRDefault="00FD0FC0" w:rsidP="00E710D4">
            <w:pPr>
              <w:pStyle w:val="TableParagraph"/>
              <w:ind w:left="308" w:right="548" w:firstLine="280"/>
              <w:rPr>
                <w:sz w:val="28"/>
              </w:rPr>
            </w:pPr>
            <w:r>
              <w:rPr>
                <w:sz w:val="28"/>
              </w:rPr>
              <w:t>Тема Великой Отечественной войны, появившись с самого начала войны в нашей литературе, до сих пор волнует как писателей, так и читателей. Память о прошедшей войне мы храним в наших сердцах! И, конечно, все что знаем о ней, мы должны передать нашим детям.</w:t>
            </w:r>
          </w:p>
          <w:p w:rsidR="00AC4565" w:rsidRDefault="00FD0FC0" w:rsidP="00E710D4">
            <w:pPr>
              <w:pStyle w:val="TableParagraph"/>
              <w:spacing w:before="1"/>
              <w:ind w:left="308" w:right="548"/>
              <w:rPr>
                <w:sz w:val="28"/>
              </w:rPr>
            </w:pPr>
            <w:r>
              <w:rPr>
                <w:sz w:val="28"/>
              </w:rPr>
              <w:t>Маленькие граждане нашей страны должны знать ее героические страницы и гордиться своей Родиной и своим народом.</w:t>
            </w:r>
          </w:p>
          <w:p w:rsidR="00AC4565" w:rsidRDefault="00E710D4" w:rsidP="00E710D4">
            <w:pPr>
              <w:pStyle w:val="TableParagraph"/>
              <w:ind w:left="308" w:right="548" w:firstLine="70"/>
              <w:rPr>
                <w:sz w:val="28"/>
              </w:rPr>
            </w:pPr>
            <w:r>
              <w:rPr>
                <w:noProof/>
                <w:sz w:val="28"/>
                <w:lang w:bidi="ar-SA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970280</wp:posOffset>
                  </wp:positionV>
                  <wp:extent cx="2428875" cy="676275"/>
                  <wp:effectExtent l="19050" t="0" r="9525" b="0"/>
                  <wp:wrapTight wrapText="bothSides">
                    <wp:wrapPolygon edited="0">
                      <wp:start x="-169" y="0"/>
                      <wp:lineTo x="-169" y="21296"/>
                      <wp:lineTo x="21685" y="21296"/>
                      <wp:lineTo x="21685" y="0"/>
                      <wp:lineTo x="-169" y="0"/>
                    </wp:wrapPolygon>
                  </wp:wrapTight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0FC0">
              <w:rPr>
                <w:sz w:val="28"/>
              </w:rPr>
              <w:t>Книги о войне надо читать, чтобы не утерять нить памяти о доблести наших соотечественников, подаривших нам жизнь.</w:t>
            </w:r>
          </w:p>
          <w:p w:rsidR="00AC4565" w:rsidRDefault="00AC4565">
            <w:pPr>
              <w:pStyle w:val="TableParagraph"/>
              <w:ind w:left="822"/>
              <w:rPr>
                <w:sz w:val="20"/>
              </w:rPr>
            </w:pPr>
          </w:p>
          <w:p w:rsidR="00AC4565" w:rsidRDefault="00AC4565">
            <w:pPr>
              <w:pStyle w:val="TableParagraph"/>
              <w:rPr>
                <w:sz w:val="20"/>
              </w:rPr>
            </w:pPr>
          </w:p>
          <w:p w:rsidR="00AC4565" w:rsidRDefault="00AC4565">
            <w:pPr>
              <w:pStyle w:val="TableParagraph"/>
              <w:rPr>
                <w:sz w:val="20"/>
              </w:rPr>
            </w:pPr>
          </w:p>
        </w:tc>
        <w:tc>
          <w:tcPr>
            <w:tcW w:w="5402" w:type="dxa"/>
          </w:tcPr>
          <w:p w:rsidR="00E710D4" w:rsidRDefault="00E710D4">
            <w:pPr>
              <w:pStyle w:val="TableParagraph"/>
              <w:spacing w:line="360" w:lineRule="auto"/>
              <w:ind w:left="1196" w:right="142" w:hanging="832"/>
              <w:rPr>
                <w:b/>
                <w:color w:val="006FBF"/>
                <w:sz w:val="18"/>
                <w:szCs w:val="18"/>
                <w:u w:val="single" w:color="006FBF"/>
              </w:rPr>
            </w:pPr>
            <w:r>
              <w:rPr>
                <w:b/>
                <w:noProof/>
                <w:color w:val="006FBF"/>
                <w:sz w:val="18"/>
                <w:szCs w:val="18"/>
                <w:u w:val="single" w:color="006FBF"/>
                <w:lang w:bidi="ar-SA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158750</wp:posOffset>
                  </wp:positionV>
                  <wp:extent cx="2190750" cy="609600"/>
                  <wp:effectExtent l="19050" t="0" r="0" b="0"/>
                  <wp:wrapTight wrapText="bothSides">
                    <wp:wrapPolygon edited="0">
                      <wp:start x="-188" y="0"/>
                      <wp:lineTo x="-188" y="20925"/>
                      <wp:lineTo x="21600" y="20925"/>
                      <wp:lineTo x="21600" y="0"/>
                      <wp:lineTo x="-188" y="0"/>
                    </wp:wrapPolygon>
                  </wp:wrapTight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D0FC0" w:rsidRDefault="00013C9E" w:rsidP="00FD0FC0">
            <w:pPr>
              <w:pStyle w:val="TableParagraph"/>
              <w:ind w:left="585" w:right="278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Правила чтения младшим </w:t>
            </w:r>
            <w:r w:rsidR="00FD0FC0" w:rsidRPr="00FD0FC0">
              <w:rPr>
                <w:b/>
                <w:sz w:val="28"/>
                <w:u w:val="single"/>
              </w:rPr>
              <w:t>школьникам литературы о войне:</w:t>
            </w:r>
          </w:p>
          <w:p w:rsidR="00FD0FC0" w:rsidRPr="00FD0FC0" w:rsidRDefault="00FD0FC0" w:rsidP="00FD0FC0">
            <w:pPr>
              <w:pStyle w:val="TableParagraph"/>
              <w:ind w:left="585" w:right="278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93241" w:rsidRPr="00FD0FC0" w:rsidRDefault="00B93241" w:rsidP="00B93241">
            <w:pPr>
              <w:pStyle w:val="TableParagraph"/>
              <w:numPr>
                <w:ilvl w:val="0"/>
                <w:numId w:val="3"/>
              </w:numPr>
              <w:ind w:left="585" w:right="278" w:hanging="284"/>
              <w:rPr>
                <w:sz w:val="27"/>
                <w:szCs w:val="27"/>
              </w:rPr>
            </w:pPr>
            <w:r w:rsidRPr="00FD0FC0">
              <w:rPr>
                <w:color w:val="000009"/>
                <w:sz w:val="27"/>
                <w:szCs w:val="27"/>
              </w:rPr>
              <w:t>Подбирайте художественные произведения по возрасту детей (дополнительную информацию расскажите своими словами).</w:t>
            </w:r>
          </w:p>
          <w:p w:rsidR="00AC4565" w:rsidRPr="00FD0FC0" w:rsidRDefault="00FD0FC0" w:rsidP="00B93241">
            <w:pPr>
              <w:pStyle w:val="TableParagraph"/>
              <w:numPr>
                <w:ilvl w:val="0"/>
                <w:numId w:val="3"/>
              </w:numPr>
              <w:ind w:left="585" w:right="278" w:hanging="284"/>
              <w:rPr>
                <w:sz w:val="27"/>
                <w:szCs w:val="27"/>
              </w:rPr>
            </w:pPr>
            <w:r w:rsidRPr="00FD0FC0">
              <w:rPr>
                <w:color w:val="000009"/>
                <w:sz w:val="27"/>
                <w:szCs w:val="27"/>
              </w:rPr>
              <w:t xml:space="preserve">Обязательно предварительно </w:t>
            </w:r>
            <w:r w:rsidR="00B93241" w:rsidRPr="00FD0FC0">
              <w:rPr>
                <w:color w:val="000009"/>
                <w:sz w:val="27"/>
                <w:szCs w:val="27"/>
              </w:rPr>
              <w:t>самостоятельно прочитайте произведение, чтобы понять, насколько оно будет доступно для понимания вашему ребенку.</w:t>
            </w:r>
          </w:p>
          <w:p w:rsidR="00B93241" w:rsidRPr="00FD0FC0" w:rsidRDefault="00FD0FC0" w:rsidP="00B93241">
            <w:pPr>
              <w:pStyle w:val="TableParagraph"/>
              <w:numPr>
                <w:ilvl w:val="0"/>
                <w:numId w:val="3"/>
              </w:numPr>
              <w:ind w:left="585" w:right="278" w:hanging="284"/>
              <w:rPr>
                <w:sz w:val="27"/>
                <w:szCs w:val="27"/>
              </w:rPr>
            </w:pPr>
            <w:r w:rsidRPr="00FD0FC0">
              <w:rPr>
                <w:color w:val="000009"/>
                <w:sz w:val="27"/>
                <w:szCs w:val="27"/>
              </w:rPr>
              <w:t>Проведите обязательную предварительную работу, раскрыв все необходимые информационные нюансы</w:t>
            </w:r>
            <w:r w:rsidR="00B93241" w:rsidRPr="00FD0FC0">
              <w:rPr>
                <w:color w:val="000009"/>
                <w:sz w:val="27"/>
                <w:szCs w:val="27"/>
              </w:rPr>
              <w:t xml:space="preserve"> – дайте ребенку обобщенные знания о том, что такое война.</w:t>
            </w:r>
          </w:p>
          <w:p w:rsidR="00AC4565" w:rsidRPr="00FD0FC0" w:rsidRDefault="00FD0FC0" w:rsidP="00B93241">
            <w:pPr>
              <w:pStyle w:val="TableParagraph"/>
              <w:numPr>
                <w:ilvl w:val="0"/>
                <w:numId w:val="3"/>
              </w:numPr>
              <w:ind w:left="585" w:right="278" w:hanging="284"/>
              <w:rPr>
                <w:sz w:val="27"/>
                <w:szCs w:val="27"/>
              </w:rPr>
            </w:pPr>
            <w:r w:rsidRPr="00FD0FC0">
              <w:rPr>
                <w:color w:val="000009"/>
                <w:sz w:val="27"/>
                <w:szCs w:val="27"/>
              </w:rPr>
              <w:t>При желании можно оставить какое-нибудь понятие, обязательно рассказав о нем позже (например,</w:t>
            </w:r>
            <w:r w:rsidR="00B93241" w:rsidRPr="00FD0FC0">
              <w:rPr>
                <w:color w:val="000009"/>
                <w:sz w:val="27"/>
                <w:szCs w:val="27"/>
              </w:rPr>
              <w:t xml:space="preserve"> в рассказе</w:t>
            </w:r>
            <w:r w:rsidRPr="00FD0FC0">
              <w:rPr>
                <w:color w:val="000009"/>
                <w:sz w:val="27"/>
                <w:szCs w:val="27"/>
              </w:rPr>
              <w:t xml:space="preserve"> дети играли в камешки,</w:t>
            </w:r>
            <w:r w:rsidR="00B93241" w:rsidRPr="00FD0FC0">
              <w:rPr>
                <w:color w:val="000009"/>
                <w:sz w:val="27"/>
                <w:szCs w:val="27"/>
              </w:rPr>
              <w:t xml:space="preserve"> а вы можете</w:t>
            </w:r>
            <w:r w:rsidRPr="00FD0FC0">
              <w:rPr>
                <w:color w:val="000009"/>
                <w:sz w:val="27"/>
                <w:szCs w:val="27"/>
              </w:rPr>
              <w:t xml:space="preserve"> с этой игрой познакомить </w:t>
            </w:r>
            <w:r w:rsidR="00B93241" w:rsidRPr="00FD0FC0">
              <w:rPr>
                <w:color w:val="000009"/>
                <w:sz w:val="27"/>
                <w:szCs w:val="27"/>
              </w:rPr>
              <w:t xml:space="preserve">своих </w:t>
            </w:r>
            <w:r w:rsidRPr="00FD0FC0">
              <w:rPr>
                <w:color w:val="000009"/>
                <w:sz w:val="27"/>
                <w:szCs w:val="27"/>
              </w:rPr>
              <w:t xml:space="preserve">детей </w:t>
            </w:r>
            <w:r w:rsidR="00B93241" w:rsidRPr="00FD0FC0">
              <w:rPr>
                <w:color w:val="000009"/>
                <w:sz w:val="27"/>
                <w:szCs w:val="27"/>
              </w:rPr>
              <w:t>после прочтения</w:t>
            </w:r>
            <w:r w:rsidRPr="00FD0FC0">
              <w:rPr>
                <w:color w:val="000009"/>
                <w:sz w:val="27"/>
                <w:szCs w:val="27"/>
              </w:rPr>
              <w:t>).</w:t>
            </w:r>
          </w:p>
          <w:p w:rsidR="00AC4565" w:rsidRDefault="00FD0FC0" w:rsidP="00B93241">
            <w:pPr>
              <w:pStyle w:val="TableParagraph"/>
              <w:numPr>
                <w:ilvl w:val="0"/>
                <w:numId w:val="3"/>
              </w:numPr>
              <w:ind w:left="585" w:right="278" w:hanging="284"/>
              <w:rPr>
                <w:sz w:val="27"/>
                <w:szCs w:val="27"/>
              </w:rPr>
            </w:pPr>
            <w:r w:rsidRPr="00FD0FC0">
              <w:rPr>
                <w:sz w:val="27"/>
                <w:szCs w:val="27"/>
              </w:rPr>
              <w:t>Обязательно прочитайте произведения по несколько раз, особенно, если этого просят дети.</w:t>
            </w:r>
          </w:p>
          <w:p w:rsidR="00FD0FC0" w:rsidRPr="00FD0FC0" w:rsidRDefault="00FD0FC0" w:rsidP="00FD0FC0">
            <w:pPr>
              <w:pStyle w:val="TableParagraph"/>
              <w:ind w:left="301" w:right="278"/>
              <w:rPr>
                <w:sz w:val="27"/>
                <w:szCs w:val="27"/>
              </w:rPr>
            </w:pPr>
          </w:p>
          <w:p w:rsidR="00FD0FC0" w:rsidRDefault="00B93241" w:rsidP="00FD0FC0">
            <w:pPr>
              <w:pStyle w:val="TableParagraph"/>
              <w:ind w:left="302" w:right="280"/>
              <w:rPr>
                <w:i/>
                <w:color w:val="111111"/>
                <w:shd w:val="clear" w:color="auto" w:fill="FFFFFF"/>
              </w:rPr>
            </w:pPr>
            <w:r w:rsidRPr="00B93241">
              <w:rPr>
                <w:i/>
                <w:shd w:val="clear" w:color="auto" w:fill="FFFFFF"/>
              </w:rPr>
              <w:t>Нужно читать</w:t>
            </w:r>
            <w:r w:rsidRPr="00B93241">
              <w:rPr>
                <w:i/>
                <w:color w:val="111111"/>
                <w:shd w:val="clear" w:color="auto" w:fill="FFFFFF"/>
              </w:rPr>
              <w:t> и уважать только те книги, которые учат понимать смысл жизни, понимать желания людей и истинные мотивы их поступков.</w:t>
            </w:r>
          </w:p>
          <w:p w:rsidR="00AC4565" w:rsidRPr="00B93241" w:rsidRDefault="00FD0FC0" w:rsidP="00FD0FC0">
            <w:pPr>
              <w:pStyle w:val="TableParagraph"/>
              <w:ind w:left="160" w:right="139"/>
              <w:jc w:val="right"/>
              <w:rPr>
                <w:i/>
                <w:sz w:val="20"/>
              </w:rPr>
            </w:pPr>
            <w:r w:rsidRPr="00FD0FC0">
              <w:rPr>
                <w:rStyle w:val="a6"/>
                <w:b w:val="0"/>
                <w:i/>
                <w:color w:val="111111"/>
                <w:shd w:val="clear" w:color="auto" w:fill="FFFFFF"/>
              </w:rPr>
              <w:t>(</w:t>
            </w:r>
            <w:r w:rsidR="00B93241" w:rsidRPr="00FD0FC0">
              <w:rPr>
                <w:rStyle w:val="a6"/>
                <w:b w:val="0"/>
                <w:i/>
                <w:color w:val="111111"/>
                <w:shd w:val="clear" w:color="auto" w:fill="FFFFFF"/>
              </w:rPr>
              <w:t>Максим Горький</w:t>
            </w:r>
            <w:r w:rsidRPr="00FD0FC0">
              <w:rPr>
                <w:rStyle w:val="a6"/>
                <w:b w:val="0"/>
                <w:i/>
                <w:color w:val="111111"/>
                <w:shd w:val="clear" w:color="auto" w:fill="FFFFFF"/>
              </w:rPr>
              <w:t>)</w:t>
            </w:r>
          </w:p>
        </w:tc>
        <w:tc>
          <w:tcPr>
            <w:tcW w:w="5440" w:type="dxa"/>
          </w:tcPr>
          <w:p w:rsidR="00E710D4" w:rsidRDefault="00E710D4">
            <w:pPr>
              <w:pStyle w:val="TableParagraph"/>
              <w:spacing w:line="276" w:lineRule="auto"/>
              <w:ind w:left="150" w:right="134" w:hanging="4"/>
              <w:jc w:val="center"/>
              <w:rPr>
                <w:i/>
                <w:sz w:val="28"/>
              </w:rPr>
            </w:pPr>
            <w:r>
              <w:rPr>
                <w:i/>
                <w:noProof/>
                <w:sz w:val="28"/>
                <w:lang w:bidi="ar-S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158750</wp:posOffset>
                  </wp:positionV>
                  <wp:extent cx="1781175" cy="1343025"/>
                  <wp:effectExtent l="19050" t="0" r="9525" b="0"/>
                  <wp:wrapTight wrapText="bothSides">
                    <wp:wrapPolygon edited="0">
                      <wp:start x="-231" y="0"/>
                      <wp:lineTo x="-231" y="21447"/>
                      <wp:lineTo x="21716" y="21447"/>
                      <wp:lineTo x="21716" y="0"/>
                      <wp:lineTo x="-231" y="0"/>
                    </wp:wrapPolygon>
                  </wp:wrapTight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C4565" w:rsidRDefault="00FD0FC0">
            <w:pPr>
              <w:pStyle w:val="TableParagraph"/>
              <w:spacing w:line="276" w:lineRule="auto"/>
              <w:ind w:left="150" w:right="134" w:hanging="4"/>
              <w:jc w:val="center"/>
              <w:rPr>
                <w:sz w:val="28"/>
              </w:rPr>
            </w:pPr>
            <w:r w:rsidRPr="00E710D4">
              <w:rPr>
                <w:i/>
                <w:sz w:val="28"/>
              </w:rPr>
              <w:t>Предлагаем вашему вниманию список художественной литературы, которую можно прочитать</w:t>
            </w:r>
            <w:r w:rsidR="00E710D4">
              <w:rPr>
                <w:i/>
                <w:sz w:val="28"/>
              </w:rPr>
              <w:t xml:space="preserve"> и обсудить</w:t>
            </w:r>
            <w:r w:rsidRPr="00E710D4">
              <w:rPr>
                <w:i/>
                <w:sz w:val="28"/>
              </w:rPr>
              <w:t xml:space="preserve"> с детьми дошкольного возраст</w:t>
            </w:r>
            <w:r w:rsidR="00E710D4">
              <w:rPr>
                <w:i/>
                <w:sz w:val="28"/>
              </w:rPr>
              <w:t>а:</w:t>
            </w:r>
          </w:p>
          <w:p w:rsidR="00AC4565" w:rsidRPr="00E710D4" w:rsidRDefault="00AC4565">
            <w:pPr>
              <w:pStyle w:val="TableParagraph"/>
              <w:ind w:left="1317"/>
              <w:rPr>
                <w:sz w:val="16"/>
                <w:szCs w:val="16"/>
              </w:rPr>
            </w:pPr>
          </w:p>
          <w:p w:rsidR="00AC4565" w:rsidRPr="00E710D4" w:rsidRDefault="00E710D4" w:rsidP="00E710D4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20" w:after="120"/>
              <w:ind w:left="431" w:righ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Воронкова; «Девочка из города». Эта и</w:t>
            </w:r>
            <w:r w:rsidR="00FD0FC0" w:rsidRPr="00E710D4">
              <w:rPr>
                <w:sz w:val="24"/>
                <w:szCs w:val="24"/>
              </w:rPr>
              <w:t>стория о девочке-сироте, оказавшейся в годы войны в чужом селе и нашедшей новую семью и</w:t>
            </w:r>
            <w:r w:rsidR="00FD0FC0" w:rsidRPr="00E710D4"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дом.</w:t>
            </w:r>
          </w:p>
          <w:p w:rsidR="00AC4565" w:rsidRPr="00E710D4" w:rsidRDefault="00E710D4" w:rsidP="00E710D4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20" w:after="120"/>
              <w:ind w:left="431" w:right="26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Кассиль: «Улица младшего сына». </w:t>
            </w:r>
            <w:r w:rsidR="00FD0FC0" w:rsidRPr="00E710D4">
              <w:rPr>
                <w:sz w:val="24"/>
                <w:szCs w:val="24"/>
              </w:rPr>
              <w:t>Повесть, посвященная трагической судьбе Во</w:t>
            </w:r>
            <w:r>
              <w:rPr>
                <w:sz w:val="24"/>
                <w:szCs w:val="24"/>
              </w:rPr>
              <w:t>лоди Дубинина, юного партизана,</w:t>
            </w:r>
            <w:r w:rsidR="00FD0FC0" w:rsidRPr="00E710D4">
              <w:rPr>
                <w:sz w:val="24"/>
                <w:szCs w:val="24"/>
              </w:rPr>
              <w:t xml:space="preserve"> героя</w:t>
            </w:r>
            <w:r w:rsidR="00FD0FC0" w:rsidRPr="00E710D4">
              <w:rPr>
                <w:spacing w:val="-25"/>
                <w:sz w:val="24"/>
                <w:szCs w:val="24"/>
              </w:rPr>
              <w:t xml:space="preserve"> </w:t>
            </w:r>
            <w:r w:rsidR="00FD0FC0" w:rsidRPr="00E710D4">
              <w:rPr>
                <w:sz w:val="24"/>
                <w:szCs w:val="24"/>
              </w:rPr>
              <w:t>Великой Отечественной</w:t>
            </w:r>
            <w:r w:rsidR="00FD0FC0" w:rsidRPr="00E710D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</w:p>
          <w:p w:rsidR="00AC4565" w:rsidRPr="00E710D4" w:rsidRDefault="00E710D4" w:rsidP="00E710D4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20" w:after="120"/>
              <w:ind w:left="431" w:right="38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Осеева: «</w:t>
            </w:r>
            <w:proofErr w:type="spellStart"/>
            <w:r>
              <w:rPr>
                <w:sz w:val="24"/>
                <w:szCs w:val="24"/>
              </w:rPr>
              <w:t>Васёк</w:t>
            </w:r>
            <w:proofErr w:type="spellEnd"/>
            <w:r>
              <w:rPr>
                <w:sz w:val="24"/>
                <w:szCs w:val="24"/>
              </w:rPr>
              <w:t xml:space="preserve"> Трубачёв и его товарищи». </w:t>
            </w:r>
            <w:r w:rsidR="00FD0FC0" w:rsidRPr="00E710D4">
              <w:rPr>
                <w:sz w:val="24"/>
                <w:szCs w:val="24"/>
              </w:rPr>
              <w:t>Произведение о судьбе мальчишки Васе Трубачёве и его друзьях, чье мирное</w:t>
            </w:r>
            <w:r w:rsidR="00FD0FC0" w:rsidRPr="00E710D4">
              <w:rPr>
                <w:spacing w:val="-25"/>
                <w:sz w:val="24"/>
                <w:szCs w:val="24"/>
              </w:rPr>
              <w:t xml:space="preserve"> </w:t>
            </w:r>
            <w:r w:rsidR="00FD0FC0" w:rsidRPr="00E710D4">
              <w:rPr>
                <w:sz w:val="24"/>
                <w:szCs w:val="24"/>
              </w:rPr>
              <w:t>детство оборвала</w:t>
            </w:r>
            <w:r w:rsidR="00FD0FC0" w:rsidRPr="00E710D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война.</w:t>
            </w:r>
          </w:p>
          <w:p w:rsidR="00AC4565" w:rsidRPr="00E710D4" w:rsidRDefault="00E710D4" w:rsidP="00E710D4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20" w:after="120"/>
              <w:ind w:left="43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Симонов: «Сын артиллериста». Эта история основана реальных </w:t>
            </w:r>
            <w:proofErr w:type="gramStart"/>
            <w:r>
              <w:rPr>
                <w:sz w:val="24"/>
                <w:szCs w:val="24"/>
              </w:rPr>
              <w:t>событиях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C4565" w:rsidRPr="00E710D4" w:rsidRDefault="00E710D4" w:rsidP="00E710D4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120" w:after="120"/>
              <w:ind w:left="431" w:right="26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Яковлев: «</w:t>
            </w:r>
            <w:r w:rsidR="00FD0FC0" w:rsidRPr="00E710D4">
              <w:rPr>
                <w:sz w:val="24"/>
                <w:szCs w:val="24"/>
              </w:rPr>
              <w:t>Девочки с Васильевского</w:t>
            </w:r>
            <w:r w:rsidR="00FD0FC0" w:rsidRPr="00E710D4"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острова». </w:t>
            </w:r>
            <w:r w:rsidR="00FD0FC0" w:rsidRPr="00E710D4">
              <w:rPr>
                <w:sz w:val="24"/>
                <w:szCs w:val="24"/>
              </w:rPr>
              <w:t>Пронзительный рассказ о девочке Тане Савичевой, умершей вместе со всей своей семьей от голода в блокадном</w:t>
            </w:r>
            <w:r w:rsidR="00FD0FC0" w:rsidRPr="00E710D4">
              <w:rPr>
                <w:spacing w:val="-13"/>
                <w:sz w:val="24"/>
                <w:szCs w:val="24"/>
              </w:rPr>
              <w:t xml:space="preserve"> </w:t>
            </w:r>
            <w:r w:rsidR="00FD0FC0" w:rsidRPr="00E710D4">
              <w:rPr>
                <w:sz w:val="24"/>
                <w:szCs w:val="24"/>
              </w:rPr>
              <w:t>Ленинграде,</w:t>
            </w:r>
            <w:r>
              <w:rPr>
                <w:sz w:val="24"/>
                <w:szCs w:val="24"/>
              </w:rPr>
              <w:t xml:space="preserve"> </w:t>
            </w:r>
            <w:r w:rsidR="00FD0FC0" w:rsidRPr="00E710D4">
              <w:rPr>
                <w:sz w:val="24"/>
                <w:szCs w:val="24"/>
              </w:rPr>
              <w:t>написанный на основе её дневника.</w:t>
            </w:r>
          </w:p>
        </w:tc>
      </w:tr>
    </w:tbl>
    <w:p w:rsidR="00AC4565" w:rsidRDefault="00013C9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10368280</wp:posOffset>
                </wp:positionH>
                <wp:positionV relativeFrom="page">
                  <wp:posOffset>1308100</wp:posOffset>
                </wp:positionV>
                <wp:extent cx="4953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6.4pt,103pt" to="820.3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SFEwIAACcEAAAOAAAAZHJzL2Uyb0RvYy54bWysU8GO2jAQvVfqP1i+QxI2UIgIqzaBXrZb&#10;pN1+gLEdYtWxLdsQUNV/79gQxLaXqmoOztgz8/xm3nj5eOokOnLrhFYlzsYpRlxRzYTal/jb62Y0&#10;x8h5ohiRWvESn7nDj6v375a9KfhEt1oybhGAKFf0psSt96ZIEkdb3hE31oYrcDbadsTD1u4TZkkP&#10;6J1MJmk6S3ptmbGacufgtL448SriNw2n/mvTOO6RLDFw83G1cd2FNVktSbG3xLSCXmmQf2DREaHg&#10;0htUTTxBByv+gOoEtdrpxo+p7hLdNILyWANUk6W/VfPSEsNjLdAcZ25tcv8Plj4ftxYJVuIpRop0&#10;INGTUBxNQmd64woIqNTWhtroSb2YJ02/O6R01RK155Hh69lAWhYykjcpYeMM4O/6L5pBDDl4Hdt0&#10;amwXIKEB6BTVON/U4CePKBzmi+kDSEYHT0KKIc1Y5z9z3aFglFgC4whLjk/OBxqkGELCLUpvhJRR&#10;aqlQD1zTbJbGDKelYMEb4pzd7ypp0ZHAtHzapPDFosBzH2b1QbGI1nLC1lfbEyEvNtwuVcCDSoDP&#10;1bqMw49FuljP1/N8lE9m61Ge1vXo46bKR7NN9mFaP9RVVWc/A7UsL1rBGFeB3TCaWf530l8fyWWo&#10;bsN560PyFj02DMgO/0g6ShnUu8zBTrPz1g4SwzTG4OvLCeN+vwf7/n2vfgEAAP//AwBQSwMEFAAG&#10;AAgAAAAhANR1lSPdAAAADQEAAA8AAABkcnMvZG93bnJldi54bWxMj0FLxDAQhe+C/yGM4M1Ntkpc&#10;atPFFfSqrQp7zDaxKTaT0qTb+u+dBcE9vjePN98rtovv2dGOsQuoYL0SwCw2wXTYKvh4f77ZAItJ&#10;o9F9QKvgx0bYlpcXhc5NmLGyxzq1jEow5lqBS2nIOY+Ns17HVRgs0u0rjF4nkmPLzahnKvc9z4SQ&#10;3OsO6YPTg31ytvmuJ6/gZf9ZtfX965vupt1gerlz87pS6vpqeXwAluyS/sNwwid0KInpECY0kfWk&#10;5W1G7ElBJiStOkXknZDADn8WLwt+vqL8BQAA//8DAFBLAQItABQABgAIAAAAIQC2gziS/gAAAOEB&#10;AAATAAAAAAAAAAAAAAAAAAAAAABbQ29udGVudF9UeXBlc10ueG1sUEsBAi0AFAAGAAgAAAAhADj9&#10;If/WAAAAlAEAAAsAAAAAAAAAAAAAAAAALwEAAF9yZWxzLy5yZWxzUEsBAi0AFAAGAAgAAAAhAP7v&#10;BIUTAgAAJwQAAA4AAAAAAAAAAAAAAAAALgIAAGRycy9lMm9Eb2MueG1sUEsBAi0AFAAGAAgAAAAh&#10;ANR1lSPdAAAADQEAAA8AAAAAAAAAAAAAAAAAbQQAAGRycy9kb3ducmV2LnhtbFBLBQYAAAAABAAE&#10;APMAAAB3BQAAAAA=&#10;" strokecolor="#bf0000" strokeweight=".8pt">
                <w10:wrap anchorx="page" anchory="page"/>
              </v:line>
            </w:pict>
          </mc:Fallback>
        </mc:AlternateContent>
      </w:r>
    </w:p>
    <w:sectPr w:rsidR="00AC4565" w:rsidSect="00AC4565">
      <w:pgSz w:w="16840" w:h="11910" w:orient="landscape"/>
      <w:pgMar w:top="280" w:right="16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D4C"/>
    <w:multiLevelType w:val="hybridMultilevel"/>
    <w:tmpl w:val="95461BC4"/>
    <w:lvl w:ilvl="0" w:tplc="7D1AF238">
      <w:numFmt w:val="bullet"/>
      <w:lvlText w:val=""/>
      <w:lvlJc w:val="left"/>
      <w:pPr>
        <w:ind w:left="560" w:hanging="630"/>
      </w:pPr>
      <w:rPr>
        <w:rFonts w:ascii="Symbol" w:eastAsia="Symbol" w:hAnsi="Symbol" w:cs="Symbol" w:hint="default"/>
        <w:w w:val="89"/>
        <w:sz w:val="28"/>
        <w:szCs w:val="28"/>
        <w:lang w:val="ru-RU" w:eastAsia="ru-RU" w:bidi="ru-RU"/>
      </w:rPr>
    </w:lvl>
    <w:lvl w:ilvl="1" w:tplc="F490D38E">
      <w:numFmt w:val="bullet"/>
      <w:lvlText w:val="•"/>
      <w:lvlJc w:val="left"/>
      <w:pPr>
        <w:ind w:left="1042" w:hanging="630"/>
      </w:pPr>
      <w:rPr>
        <w:rFonts w:hint="default"/>
        <w:lang w:val="ru-RU" w:eastAsia="ru-RU" w:bidi="ru-RU"/>
      </w:rPr>
    </w:lvl>
    <w:lvl w:ilvl="2" w:tplc="6DDCFF26">
      <w:numFmt w:val="bullet"/>
      <w:lvlText w:val="•"/>
      <w:lvlJc w:val="left"/>
      <w:pPr>
        <w:ind w:left="1524" w:hanging="630"/>
      </w:pPr>
      <w:rPr>
        <w:rFonts w:hint="default"/>
        <w:lang w:val="ru-RU" w:eastAsia="ru-RU" w:bidi="ru-RU"/>
      </w:rPr>
    </w:lvl>
    <w:lvl w:ilvl="3" w:tplc="0BA40568">
      <w:numFmt w:val="bullet"/>
      <w:lvlText w:val="•"/>
      <w:lvlJc w:val="left"/>
      <w:pPr>
        <w:ind w:left="2006" w:hanging="630"/>
      </w:pPr>
      <w:rPr>
        <w:rFonts w:hint="default"/>
        <w:lang w:val="ru-RU" w:eastAsia="ru-RU" w:bidi="ru-RU"/>
      </w:rPr>
    </w:lvl>
    <w:lvl w:ilvl="4" w:tplc="A06C01BC">
      <w:numFmt w:val="bullet"/>
      <w:lvlText w:val="•"/>
      <w:lvlJc w:val="left"/>
      <w:pPr>
        <w:ind w:left="2488" w:hanging="630"/>
      </w:pPr>
      <w:rPr>
        <w:rFonts w:hint="default"/>
        <w:lang w:val="ru-RU" w:eastAsia="ru-RU" w:bidi="ru-RU"/>
      </w:rPr>
    </w:lvl>
    <w:lvl w:ilvl="5" w:tplc="FDCE5FC8">
      <w:numFmt w:val="bullet"/>
      <w:lvlText w:val="•"/>
      <w:lvlJc w:val="left"/>
      <w:pPr>
        <w:ind w:left="2971" w:hanging="630"/>
      </w:pPr>
      <w:rPr>
        <w:rFonts w:hint="default"/>
        <w:lang w:val="ru-RU" w:eastAsia="ru-RU" w:bidi="ru-RU"/>
      </w:rPr>
    </w:lvl>
    <w:lvl w:ilvl="6" w:tplc="D14CF690">
      <w:numFmt w:val="bullet"/>
      <w:lvlText w:val="•"/>
      <w:lvlJc w:val="left"/>
      <w:pPr>
        <w:ind w:left="3453" w:hanging="630"/>
      </w:pPr>
      <w:rPr>
        <w:rFonts w:hint="default"/>
        <w:lang w:val="ru-RU" w:eastAsia="ru-RU" w:bidi="ru-RU"/>
      </w:rPr>
    </w:lvl>
    <w:lvl w:ilvl="7" w:tplc="75665AC2">
      <w:numFmt w:val="bullet"/>
      <w:lvlText w:val="•"/>
      <w:lvlJc w:val="left"/>
      <w:pPr>
        <w:ind w:left="3935" w:hanging="630"/>
      </w:pPr>
      <w:rPr>
        <w:rFonts w:hint="default"/>
        <w:lang w:val="ru-RU" w:eastAsia="ru-RU" w:bidi="ru-RU"/>
      </w:rPr>
    </w:lvl>
    <w:lvl w:ilvl="8" w:tplc="50482898">
      <w:numFmt w:val="bullet"/>
      <w:lvlText w:val="•"/>
      <w:lvlJc w:val="left"/>
      <w:pPr>
        <w:ind w:left="4417" w:hanging="630"/>
      </w:pPr>
      <w:rPr>
        <w:rFonts w:hint="default"/>
        <w:lang w:val="ru-RU" w:eastAsia="ru-RU" w:bidi="ru-RU"/>
      </w:rPr>
    </w:lvl>
  </w:abstractNum>
  <w:abstractNum w:abstractNumId="1">
    <w:nsid w:val="38945740"/>
    <w:multiLevelType w:val="hybridMultilevel"/>
    <w:tmpl w:val="7ABE6688"/>
    <w:lvl w:ilvl="0" w:tplc="FC2486AC">
      <w:start w:val="1"/>
      <w:numFmt w:val="bullet"/>
      <w:lvlText w:val=""/>
      <w:lvlJc w:val="left"/>
      <w:pPr>
        <w:ind w:left="1164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276D4"/>
    <w:multiLevelType w:val="hybridMultilevel"/>
    <w:tmpl w:val="C4D48492"/>
    <w:lvl w:ilvl="0" w:tplc="3F3C63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2"/>
        <w:szCs w:val="22"/>
        <w:lang w:val="ru-RU" w:eastAsia="ru-RU" w:bidi="ru-RU"/>
      </w:rPr>
    </w:lvl>
    <w:lvl w:ilvl="1" w:tplc="2982CC74">
      <w:numFmt w:val="bullet"/>
      <w:lvlText w:val="•"/>
      <w:lvlJc w:val="left"/>
      <w:pPr>
        <w:ind w:left="1299" w:hanging="360"/>
      </w:pPr>
      <w:rPr>
        <w:rFonts w:hint="default"/>
        <w:lang w:val="ru-RU" w:eastAsia="ru-RU" w:bidi="ru-RU"/>
      </w:rPr>
    </w:lvl>
    <w:lvl w:ilvl="2" w:tplc="1862D0AE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3" w:tplc="3BBE6D12">
      <w:numFmt w:val="bullet"/>
      <w:lvlText w:val="•"/>
      <w:lvlJc w:val="left"/>
      <w:pPr>
        <w:ind w:left="2217" w:hanging="360"/>
      </w:pPr>
      <w:rPr>
        <w:rFonts w:hint="default"/>
        <w:lang w:val="ru-RU" w:eastAsia="ru-RU" w:bidi="ru-RU"/>
      </w:rPr>
    </w:lvl>
    <w:lvl w:ilvl="4" w:tplc="ECCCF8C8">
      <w:numFmt w:val="bullet"/>
      <w:lvlText w:val="•"/>
      <w:lvlJc w:val="left"/>
      <w:pPr>
        <w:ind w:left="2676" w:hanging="360"/>
      </w:pPr>
      <w:rPr>
        <w:rFonts w:hint="default"/>
        <w:lang w:val="ru-RU" w:eastAsia="ru-RU" w:bidi="ru-RU"/>
      </w:rPr>
    </w:lvl>
    <w:lvl w:ilvl="5" w:tplc="AF607398">
      <w:numFmt w:val="bullet"/>
      <w:lvlText w:val="•"/>
      <w:lvlJc w:val="left"/>
      <w:pPr>
        <w:ind w:left="3135" w:hanging="360"/>
      </w:pPr>
      <w:rPr>
        <w:rFonts w:hint="default"/>
        <w:lang w:val="ru-RU" w:eastAsia="ru-RU" w:bidi="ru-RU"/>
      </w:rPr>
    </w:lvl>
    <w:lvl w:ilvl="6" w:tplc="0D1A234C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7" w:tplc="6B18F97E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8" w:tplc="1AC07BB6">
      <w:numFmt w:val="bullet"/>
      <w:lvlText w:val="•"/>
      <w:lvlJc w:val="left"/>
      <w:pPr>
        <w:ind w:left="4512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65"/>
    <w:rsid w:val="00013C9E"/>
    <w:rsid w:val="005A4E74"/>
    <w:rsid w:val="00777B22"/>
    <w:rsid w:val="00807128"/>
    <w:rsid w:val="00AC4565"/>
    <w:rsid w:val="00B93241"/>
    <w:rsid w:val="00E67865"/>
    <w:rsid w:val="00E710D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5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C4565"/>
  </w:style>
  <w:style w:type="paragraph" w:customStyle="1" w:styleId="TableParagraph">
    <w:name w:val="Table Paragraph"/>
    <w:basedOn w:val="a"/>
    <w:uiPriority w:val="1"/>
    <w:qFormat/>
    <w:rsid w:val="00AC4565"/>
  </w:style>
  <w:style w:type="paragraph" w:styleId="a4">
    <w:name w:val="Balloon Text"/>
    <w:basedOn w:val="a"/>
    <w:link w:val="a5"/>
    <w:uiPriority w:val="99"/>
    <w:semiHidden/>
    <w:unhideWhenUsed/>
    <w:rsid w:val="00777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2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6">
    <w:name w:val="Strong"/>
    <w:basedOn w:val="a0"/>
    <w:uiPriority w:val="22"/>
    <w:qFormat/>
    <w:rsid w:val="00B93241"/>
    <w:rPr>
      <w:b/>
      <w:bCs/>
    </w:rPr>
  </w:style>
  <w:style w:type="character" w:styleId="a7">
    <w:name w:val="Hyperlink"/>
    <w:basedOn w:val="a0"/>
    <w:uiPriority w:val="99"/>
    <w:semiHidden/>
    <w:unhideWhenUsed/>
    <w:rsid w:val="00B932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5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C4565"/>
  </w:style>
  <w:style w:type="paragraph" w:customStyle="1" w:styleId="TableParagraph">
    <w:name w:val="Table Paragraph"/>
    <w:basedOn w:val="a"/>
    <w:uiPriority w:val="1"/>
    <w:qFormat/>
    <w:rsid w:val="00AC4565"/>
  </w:style>
  <w:style w:type="paragraph" w:styleId="a4">
    <w:name w:val="Balloon Text"/>
    <w:basedOn w:val="a"/>
    <w:link w:val="a5"/>
    <w:uiPriority w:val="99"/>
    <w:semiHidden/>
    <w:unhideWhenUsed/>
    <w:rsid w:val="00777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2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6">
    <w:name w:val="Strong"/>
    <w:basedOn w:val="a0"/>
    <w:uiPriority w:val="22"/>
    <w:qFormat/>
    <w:rsid w:val="00B93241"/>
    <w:rPr>
      <w:b/>
      <w:bCs/>
    </w:rPr>
  </w:style>
  <w:style w:type="character" w:styleId="a7">
    <w:name w:val="Hyperlink"/>
    <w:basedOn w:val="a0"/>
    <w:uiPriority w:val="99"/>
    <w:semiHidden/>
    <w:unhideWhenUsed/>
    <w:rsid w:val="00B93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dcterms:created xsi:type="dcterms:W3CDTF">2020-11-14T20:02:00Z</dcterms:created>
  <dcterms:modified xsi:type="dcterms:W3CDTF">2020-11-14T20:04:00Z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2019-11-27T00:00:00Z</vt:filetime>
  </property>
</Properties>
</file>